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4E60FA" w:rsidRPr="00D738A2" w:rsidTr="00EF395B">
        <w:tc>
          <w:tcPr>
            <w:tcW w:w="9072" w:type="dxa"/>
            <w:tcBorders>
              <w:top w:val="nil"/>
              <w:left w:val="nil"/>
              <w:bottom w:val="nil"/>
              <w:right w:val="nil"/>
            </w:tcBorders>
            <w:tcMar>
              <w:top w:w="0" w:type="dxa"/>
              <w:left w:w="0" w:type="dxa"/>
              <w:bottom w:w="0" w:type="dxa"/>
              <w:right w:w="0" w:type="dxa"/>
            </w:tcMar>
            <w:hideMark/>
          </w:tcPr>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В __________________ районный суд г._________</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Адрес: ______, г. ______, ул. ____________, д. _____</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Истец:</w:t>
            </w:r>
            <w:r w:rsidRPr="00D738A2">
              <w:rPr>
                <w:rFonts w:ascii="Times New Roman" w:eastAsia="Times New Roman" w:hAnsi="Times New Roman" w:cs="Times New Roman"/>
                <w:sz w:val="24"/>
                <w:szCs w:val="24"/>
                <w:lang w:eastAsia="ru-RU"/>
              </w:rPr>
              <w:t> _________________________________</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Адрес: ______, г. ______, ул. ____________, д. _____</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Ответчик: </w:t>
            </w:r>
            <w:r w:rsidRPr="00D738A2">
              <w:rPr>
                <w:rFonts w:ascii="Times New Roman" w:eastAsia="Times New Roman" w:hAnsi="Times New Roman" w:cs="Times New Roman"/>
                <w:sz w:val="24"/>
                <w:szCs w:val="24"/>
                <w:lang w:eastAsia="ru-RU"/>
              </w:rPr>
              <w:t>Министерство финансов Российской Федерации</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в лице Управления Федерального казначейства по _______</w:t>
            </w:r>
          </w:p>
          <w:p w:rsidR="004E60FA" w:rsidRPr="00D738A2" w:rsidRDefault="004E60FA" w:rsidP="00EF395B">
            <w:pPr>
              <w:spacing w:after="0" w:line="240" w:lineRule="auto"/>
              <w:jc w:val="right"/>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Адрес: ______, г. ______, ул. ____________, д. _____</w:t>
            </w:r>
          </w:p>
          <w:p w:rsidR="004E60FA" w:rsidRPr="00D738A2" w:rsidRDefault="004E60FA" w:rsidP="00EF395B">
            <w:pPr>
              <w:spacing w:before="225" w:after="225" w:line="240" w:lineRule="auto"/>
              <w:jc w:val="center"/>
              <w:outlineLvl w:val="1"/>
              <w:rPr>
                <w:rFonts w:ascii="Times New Roman" w:eastAsia="Times New Roman" w:hAnsi="Times New Roman" w:cs="Times New Roman"/>
                <w:color w:val="2B2B2B"/>
                <w:sz w:val="30"/>
                <w:szCs w:val="30"/>
                <w:lang w:eastAsia="ru-RU"/>
              </w:rPr>
            </w:pPr>
            <w:r w:rsidRPr="00D738A2">
              <w:rPr>
                <w:rFonts w:ascii="Times New Roman" w:eastAsia="Times New Roman" w:hAnsi="Times New Roman" w:cs="Times New Roman"/>
                <w:b/>
                <w:bCs/>
                <w:color w:val="2B2B2B"/>
                <w:sz w:val="30"/>
                <w:szCs w:val="30"/>
                <w:lang w:eastAsia="ru-RU"/>
              </w:rPr>
              <w:t>ИСКОВОЕ ЗАЯВЛЕНИЕ</w:t>
            </w:r>
          </w:p>
          <w:p w:rsidR="004E60FA" w:rsidRPr="00D738A2" w:rsidRDefault="004E60FA" w:rsidP="00EF395B">
            <w:pPr>
              <w:spacing w:before="225" w:after="225" w:line="240" w:lineRule="auto"/>
              <w:jc w:val="center"/>
              <w:outlineLvl w:val="1"/>
              <w:rPr>
                <w:rFonts w:ascii="Times New Roman" w:eastAsia="Times New Roman" w:hAnsi="Times New Roman" w:cs="Times New Roman"/>
                <w:color w:val="2B2B2B"/>
                <w:sz w:val="30"/>
                <w:szCs w:val="30"/>
                <w:lang w:eastAsia="ru-RU"/>
              </w:rPr>
            </w:pPr>
            <w:r w:rsidRPr="00D738A2">
              <w:rPr>
                <w:rFonts w:ascii="Times New Roman" w:eastAsia="Times New Roman" w:hAnsi="Times New Roman" w:cs="Times New Roman"/>
                <w:b/>
                <w:bCs/>
                <w:color w:val="2B2B2B"/>
                <w:sz w:val="30"/>
                <w:szCs w:val="30"/>
                <w:lang w:eastAsia="ru-RU"/>
              </w:rPr>
              <w:t>о взыскании компенсаци</w:t>
            </w:r>
            <w:r>
              <w:rPr>
                <w:rFonts w:ascii="Times New Roman" w:eastAsia="Times New Roman" w:hAnsi="Times New Roman" w:cs="Times New Roman"/>
                <w:b/>
                <w:bCs/>
                <w:color w:val="2B2B2B"/>
                <w:sz w:val="30"/>
                <w:szCs w:val="30"/>
                <w:lang w:eastAsia="ru-RU"/>
              </w:rPr>
              <w:t xml:space="preserve">и морального вреда в порядке реабилитации </w:t>
            </w:r>
            <w:r w:rsidRPr="00D738A2">
              <w:rPr>
                <w:rFonts w:ascii="Times New Roman" w:eastAsia="Times New Roman" w:hAnsi="Times New Roman" w:cs="Times New Roman"/>
                <w:b/>
                <w:bCs/>
                <w:color w:val="2B2B2B"/>
                <w:sz w:val="30"/>
                <w:szCs w:val="30"/>
                <w:lang w:eastAsia="ru-RU"/>
              </w:rPr>
              <w:t>за незаконное уголовное преследование</w:t>
            </w:r>
          </w:p>
          <w:p w:rsidR="004E60FA" w:rsidRPr="00D738A2" w:rsidRDefault="004E60FA" w:rsidP="00EF395B">
            <w:pPr>
              <w:spacing w:after="0" w:line="240" w:lineRule="auto"/>
              <w:jc w:val="center"/>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Приговором _______________ районного суда г. _________ от __ _________ 2011 года_________________</w:t>
            </w:r>
            <w:r w:rsidRPr="00D738A2">
              <w:rPr>
                <w:rFonts w:ascii="Times New Roman" w:eastAsia="Times New Roman" w:hAnsi="Times New Roman" w:cs="Times New Roman"/>
                <w:b/>
                <w:bCs/>
                <w:sz w:val="24"/>
                <w:szCs w:val="24"/>
                <w:lang w:eastAsia="ru-RU"/>
              </w:rPr>
              <w:t>,</w:t>
            </w:r>
            <w:r w:rsidRPr="00D738A2">
              <w:rPr>
                <w:rFonts w:ascii="Times New Roman" w:eastAsia="Times New Roman" w:hAnsi="Times New Roman" w:cs="Times New Roman"/>
                <w:sz w:val="24"/>
                <w:szCs w:val="24"/>
                <w:lang w:eastAsia="ru-RU"/>
              </w:rPr>
              <w:t> ______________ года рождения, осужден по ч. 3 ст.30, п. «б» ч. 2 ст.228-1 УК РФ к 5 годам лишения свободы, по ч.1 ст.228 УК РФ к 1 году 3 месяцам лишения свободы.</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На основании ч.3 ст.69 УК РФ по совокупности преступлений, путем частичного сложения наказаний окончательно назначено 5 лет 6 месяцев лишения свободы.</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Кассационным определением судебной коллегии по уголовным делам ______________суда от __________201__ года приговор в отношении ______________ оставлен без изменения.</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Постановлением президиума ________________ суда от __________ 201_ года приговор и кассационное определение в отношении ____________ изменены. На основании ч.2 ст.69 УК РФ путем поглощения менее строгого наказания более строгим окончательно назначено _______________ 5 лет лишения свободы в исправительной колонии строгого режима. В остальной части приговор и кассационное определение оставлены без изменения.</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Определением Верховного суда РФ от _______ года, Приговор ________ районного суда г. ________ от ______________ года, Кассационное определение судебной коллегии по уголовным делам ______________ суда от ________ 201_____ года и Постановлением президиума ____________суда от _________ 201_ года в части осуждения ________________ по ч. 3 ст. 30, п. «б» ч. 2 ст. 228-1 УК РФ отменить, производство по делу прекратить за отсутствием состава преступления на основании п. 2 ч. 1 ст. 24 УПК РФ.</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Таким образом, уголовное дело, возбужденное в отношении меня по признакам состава </w:t>
            </w:r>
            <w:proofErr w:type="gramStart"/>
            <w:r w:rsidRPr="00D738A2">
              <w:rPr>
                <w:rFonts w:ascii="Times New Roman" w:eastAsia="Times New Roman" w:hAnsi="Times New Roman" w:cs="Times New Roman"/>
                <w:sz w:val="24"/>
                <w:szCs w:val="24"/>
                <w:lang w:eastAsia="ru-RU"/>
              </w:rPr>
              <w:t>преступления</w:t>
            </w:r>
            <w:proofErr w:type="gramEnd"/>
            <w:r w:rsidRPr="00D738A2">
              <w:rPr>
                <w:rFonts w:ascii="Times New Roman" w:eastAsia="Times New Roman" w:hAnsi="Times New Roman" w:cs="Times New Roman"/>
                <w:sz w:val="24"/>
                <w:szCs w:val="24"/>
                <w:lang w:eastAsia="ru-RU"/>
              </w:rPr>
              <w:t xml:space="preserve"> предусмотренного ч. 3 ст. 30, п. «б» ч. 2 ст. 228-1 УК РФ, было прекращено на основании п. 2 ч. 1 ст. 24 УПК РФ: в связи с отсутствием в моих действиях составов </w:t>
            </w:r>
            <w:proofErr w:type="spellStart"/>
            <w:r w:rsidRPr="00D738A2">
              <w:rPr>
                <w:rFonts w:ascii="Times New Roman" w:eastAsia="Times New Roman" w:hAnsi="Times New Roman" w:cs="Times New Roman"/>
                <w:sz w:val="24"/>
                <w:szCs w:val="24"/>
                <w:lang w:eastAsia="ru-RU"/>
              </w:rPr>
              <w:t>инкриминировавшихся</w:t>
            </w:r>
            <w:proofErr w:type="spellEnd"/>
            <w:r w:rsidRPr="00D738A2">
              <w:rPr>
                <w:rFonts w:ascii="Times New Roman" w:eastAsia="Times New Roman" w:hAnsi="Times New Roman" w:cs="Times New Roman"/>
                <w:sz w:val="24"/>
                <w:szCs w:val="24"/>
                <w:lang w:eastAsia="ru-RU"/>
              </w:rPr>
              <w:t xml:space="preserve"> мне преступлений, т.е. по реабилитирующему основанию.</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Согласно п. 3 ч. 2 ст. 133 УПК РФ право на реабилитацию, в том числе право на возмещение вреда, связанного с уголовным преследованием, имеют подозреваемый или обвиняемый, уголовное преследование в отношении которого прекращено по основаниям, предусмотренным пунктами 1, 2, 5 и 6 части первой статьи 24 УПК РФ. Уголовное преследование в отношении Истца по ч. 1 ст. 105 УК РФ прекращено по п. 2 ч. 1 ст. 24 УПК РФ, то есть по реабилитирующему основанию.</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В соответствии с ч. 1 ст. 133 УПК РФ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w:t>
            </w:r>
            <w:r w:rsidRPr="00D738A2">
              <w:rPr>
                <w:rFonts w:ascii="Times New Roman" w:eastAsia="Times New Roman" w:hAnsi="Times New Roman" w:cs="Times New Roman"/>
                <w:sz w:val="24"/>
                <w:szCs w:val="24"/>
                <w:lang w:eastAsia="ru-RU"/>
              </w:rPr>
              <w:lastRenderedPageBreak/>
              <w:t>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Как гласит ч. 2 ст. 136 УПК РФ иски о компенсации за причиненный моральный вред в денежном выражении предъявляются в порядке гражданского судопроизводства.</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Из положений ст. 134 УПК РФ следует, что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w:t>
            </w:r>
            <w:hyperlink r:id="rId5" w:history="1">
              <w:r w:rsidRPr="00D738A2">
                <w:rPr>
                  <w:rFonts w:ascii="Times New Roman" w:eastAsia="Times New Roman" w:hAnsi="Times New Roman" w:cs="Times New Roman"/>
                  <w:color w:val="0000FF"/>
                  <w:sz w:val="24"/>
                  <w:szCs w:val="24"/>
                  <w:u w:val="single"/>
                  <w:lang w:eastAsia="ru-RU"/>
                </w:rPr>
                <w:t>право на реабилитацию</w:t>
              </w:r>
            </w:hyperlink>
            <w:r w:rsidRPr="00D738A2">
              <w:rPr>
                <w:rFonts w:ascii="Times New Roman" w:eastAsia="Times New Roman" w:hAnsi="Times New Roman" w:cs="Times New Roman"/>
                <w:sz w:val="24"/>
                <w:szCs w:val="24"/>
                <w:lang w:eastAsia="ru-RU"/>
              </w:rPr>
              <w:t>.</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Истец, в колонии строгого режима, испытывал нравственные страдания, был оторван от дома, семьи, работы, были распространены порочащие сведения о его преступной деятельности, что умаляло его честь, достоинство, доброе имя. Утрата дней, которые Истец провел в условиях изоляции от общества, невосполнима.</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Истец, находясь в непривычных для себя условиях строгой изоляции от общества, испытал стрессовое состояние от одиночества, общения с уголовными элементами-рецидивистами, совершившими тяжкие и особо тяжкие преступления. Испытал крайне негативное отношение, граничащее с унижением личности и достоинства гражданина, со стороны должностного персонала ИВС и СИЗО. Особую горечь и обиду разочарования Истец испытал из-за безразличия следователя, пренебрежения с его стороны процессуальными правами Истца, из-за явного негативного отношения к нему. Находясь в застенках, переосмыслил свои взгляды на справедливость и добропорядочность. Дополнительные страдания вызвало осознание неэффективности судебной системы, отсутствие защиты интересов личности со стороны государства. Полученная моральная травма сказывается до сих пор на психологическом здоровье Истца, а воспоминания о судебных процессах и условиях содержания в камерах ИВС и СИЗО периодически служат причиной </w:t>
            </w:r>
            <w:proofErr w:type="spellStart"/>
            <w:r w:rsidRPr="00D738A2">
              <w:rPr>
                <w:rFonts w:ascii="Times New Roman" w:eastAsia="Times New Roman" w:hAnsi="Times New Roman" w:cs="Times New Roman"/>
                <w:sz w:val="24"/>
                <w:szCs w:val="24"/>
                <w:lang w:eastAsia="ru-RU"/>
              </w:rPr>
              <w:t>бессоницы</w:t>
            </w:r>
            <w:proofErr w:type="spellEnd"/>
            <w:r w:rsidRPr="00D738A2">
              <w:rPr>
                <w:rFonts w:ascii="Times New Roman" w:eastAsia="Times New Roman" w:hAnsi="Times New Roman" w:cs="Times New Roman"/>
                <w:sz w:val="24"/>
                <w:szCs w:val="24"/>
                <w:lang w:eastAsia="ru-RU"/>
              </w:rPr>
              <w:t xml:space="preserve"> и депрессий.</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В силу ст. 45 Конституции РФ государственная защита прав и свобод человека и гражданина в Российской Федерации гарантируется.</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В силу ст. 53 Конституции РФ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В соответствии со ст. 1070 ГК РФ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В Определении Конституционного Суда РФ от 24 марта 2005 г. № 138-О установлено следующее правовое положение: «...ст. 133 УПК РФ, гарантируя подозреваемому или обвиняемому право на возмещение вреда, связанного с его уголовным преследованием, не содержит каких-либо положений, позволяющих отказать в таком возмещении в случае прекращения уголовного преследования по реабилитирующим лицо основаниям, в том числе ввиду отсутствия в его действиях состава преступления, и </w:t>
            </w:r>
            <w:proofErr w:type="spellStart"/>
            <w:r w:rsidRPr="00D738A2">
              <w:rPr>
                <w:rFonts w:ascii="Times New Roman" w:eastAsia="Times New Roman" w:hAnsi="Times New Roman" w:cs="Times New Roman"/>
                <w:sz w:val="24"/>
                <w:szCs w:val="24"/>
                <w:lang w:eastAsia="ru-RU"/>
              </w:rPr>
              <w:t>подтвержденности</w:t>
            </w:r>
            <w:proofErr w:type="spellEnd"/>
            <w:r w:rsidRPr="00D738A2">
              <w:rPr>
                <w:rFonts w:ascii="Times New Roman" w:eastAsia="Times New Roman" w:hAnsi="Times New Roman" w:cs="Times New Roman"/>
                <w:sz w:val="24"/>
                <w:szCs w:val="24"/>
                <w:lang w:eastAsia="ru-RU"/>
              </w:rPr>
              <w:t xml:space="preserve"> причинения вреда в результате именно прекращенного уголовного преследования…»</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Как следует из Постановления Конституционного Суда РФ от 19 июля 2011 г. № 18-П «…признавая необходимость повышенного уровня защиты прав и свобод граждан в правоотношениях, связанных с публичной ответственностью, в частности уголовной и административной, Конституционный Суд Российской Федерации неоднократно указывал, что законодательные механизмы, действующие в этой сфере, должны соответствовать вытекающим из статей 17, 19, 45, 46 и 55 Конституции Российской </w:t>
            </w:r>
            <w:r w:rsidRPr="00D738A2">
              <w:rPr>
                <w:rFonts w:ascii="Times New Roman" w:eastAsia="Times New Roman" w:hAnsi="Times New Roman" w:cs="Times New Roman"/>
                <w:sz w:val="24"/>
                <w:szCs w:val="24"/>
                <w:lang w:eastAsia="ru-RU"/>
              </w:rPr>
              <w:lastRenderedPageBreak/>
              <w:t>Федерации и общих принципов права критериям справедливости, соразмерности и правовой безопасности, с тем чтобы гарантировать эффективную защиту прав и свобод человека и гражданина, в том числе посредством справедливого правосудия (Постановления от 12 мая 1998 года N 14-П, от 11 мая 2005 года N 5-П и от 27 мая 2008 года N 8-П)… Конкретизируя конституционно-правовой принцип ответственности государства за незаконные действия (или бездействие) органов государственной власти или их должностных лиц, федеральный законодатель при установлении порядка и условий возмещения вреда, причиненного такими действиями (бездействием), должен - исходя из необходимости наиболее полного возмещения вреда - принимать во внимание особенности регулируемых общественных отношений и с учетом специфики правового статуса лиц, которым причинен вред при уголовном преследовании, предусматривать наряду с общими гражданско-правовыми правилами компенсации вреда упрощающие процедуру восстановления прав реабилитированных лиц специальные публично-правовые механизмы, обусловленные тем, что гражданин, необоснованно подвергнутый от имени государства уголовному преследованию, нуждается в особых гарантиях защиты своих прав (Постановления Конституционного Суда Российской Федерации от 27 января 1993 года N 1-П и от 2 марта 2010 года N 5-П)… Конституционным гарантиям находящегося под судебной защитой права на возмещение вреда, в том числе причиненного необоснованным уголовным преследованием, корреспондируют положения Международного пакта о гражданских и политических правах (подпункт "а" пункта 3 статьи 2, пункт 5 статьи 9, пункт 6 статьи 14) и Конвенции о защите прав человека и основных свобод (пункт 5 статьи 5, статья 3 Протокола N 7), утверждающие право каждого, кто стал жертвой незаконного ареста, заключения под стражу или судебной ошибки, на соответствующую компенсацию и обязанность государства обеспечить эффективные средства правовой защиты нарушенных прав. Такой подход нашел отражение в Декларации основных принципов правосудия для жертв преступлений и злоупотребления властью (принята 29 ноября 1985 года резолюцией 40/34 Генеральной Ассамблеи ООН), закрепляющей, что лица, которым в результате неправомерных действий был причинен вред, включая телесные повреждения, материальный, моральный ущерб или существенное ущемление их основных прав, должны иметь право на доступ к механизмам правосудия и скорейшую компенсацию за нанесенный им ущерб; государства - члены ООН обязаны содействовать тому, чтобы судебные и административные процедуры в большей степени отвечали интересам защиты этих лиц путем обеспечения им возможности изложения своей позиции и рассмотрения ее судом на всех этапах судебного разбирательства в случаях, когда затрагиваются их личные интересы.</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Из приведенных положений Конституции Российской Федерации, международно-правовых актов и правовых позиций Конституционного Суда Российской Федерации следует, что федеральный законодатель, предусматривая специальные механизмы восстановления нарушенных прав для реализации публично-правовой цели - реабилитации каждого, кто незаконно или необоснованно подвергся уголовному преследованию, не должен возлагать на гражданина излишние обременения, а, напротив, обязан гарантировать, основываясь на принципах правового государства, верховенства права, юридического равенства и справедливости, именно эффективное восстановление в правах - скорейшее возмещение причиненного вреда в полном объеме в процедурах, максимально отвечающих интересам таких лиц… Незаконное или необоснованное уголовное преследование является грубым посягательством на достоинство личности, поскольку человек становится объектом произвола со стороны органов государственной власти и их должностных лиц, призванных защищать права и свободы человека и гражданина от имени государства, которое, выполняя свою конституционную обязанность по охране прав потерпевших от злоупотреблений властью и обеспечивая защиту их интересов и требований, должно способствовать устранению нарушений прав </w:t>
            </w:r>
            <w:r w:rsidRPr="00D738A2">
              <w:rPr>
                <w:rFonts w:ascii="Times New Roman" w:eastAsia="Times New Roman" w:hAnsi="Times New Roman" w:cs="Times New Roman"/>
                <w:sz w:val="24"/>
                <w:szCs w:val="24"/>
                <w:lang w:eastAsia="ru-RU"/>
              </w:rPr>
              <w:lastRenderedPageBreak/>
              <w:t>этих лиц и восстановлению достоинства личности, что в полной мере отвечает требованиям Декларации основных принципов правосудия для жертв преступлений и злоупотребления властью, предусматривающей необходимость обеспечения потерпевшему доступа к правосудию в сочетании со справедливым обращением и признанием его достоинства (пункт 4)...»</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В соответствии со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Кроме того, при определении размера компенсации морального вреда, следует руководствоваться не только нормами Гражданского Кодекса РФ, но и в силу того, что международные договоры РФ, являются частью ее правовой системы (ст. 7 ГК РФ), постановлениями Европейского суда по правам человека от 24.07.2003 г. по делу «Смирнова против России» (Жалобы № 46133/99 и 48183/99), от 3.02.2011 г. по делу «Кабанов против России» (Жалоба № 8921/05) которые в соответствии со ст. 7 ГК РФ, и ч. 4 ст. 15 Конституции РФ, являются не только составной частью российской правовой системы, действуют непосредственно, но и имеют высшую юридическую силу, по отношению к нормам российского законодательства. В вышеназванных Постановлениях ЕСПЧ, в частности говорится, что: «некоторые формы морального ущерба, включая эмоциональные страдания, по своей природе не всегда могут быть доказаны чем-то конкретным (см. дело </w:t>
            </w:r>
            <w:proofErr w:type="spellStart"/>
            <w:proofErr w:type="gramStart"/>
            <w:r w:rsidRPr="00D738A2">
              <w:rPr>
                <w:rFonts w:ascii="Times New Roman" w:eastAsia="Times New Roman" w:hAnsi="Times New Roman" w:cs="Times New Roman"/>
                <w:sz w:val="24"/>
                <w:szCs w:val="24"/>
                <w:lang w:eastAsia="ru-RU"/>
              </w:rPr>
              <w:t>Abdulaziz</w:t>
            </w:r>
            <w:proofErr w:type="spellEnd"/>
            <w:r w:rsidRPr="00D738A2">
              <w:rPr>
                <w:rFonts w:ascii="Times New Roman" w:eastAsia="Times New Roman" w:hAnsi="Times New Roman" w:cs="Times New Roman"/>
                <w:sz w:val="24"/>
                <w:szCs w:val="24"/>
                <w:lang w:eastAsia="ru-RU"/>
              </w:rPr>
              <w:t xml:space="preserve"> ,</w:t>
            </w:r>
            <w:proofErr w:type="gramEnd"/>
            <w:r w:rsidRPr="00D738A2">
              <w:rPr>
                <w:rFonts w:ascii="Times New Roman" w:eastAsia="Times New Roman" w:hAnsi="Times New Roman" w:cs="Times New Roman"/>
                <w:sz w:val="24"/>
                <w:szCs w:val="24"/>
                <w:lang w:eastAsia="ru-RU"/>
              </w:rPr>
              <w:t xml:space="preserve"> </w:t>
            </w:r>
            <w:proofErr w:type="spellStart"/>
            <w:r w:rsidRPr="00D738A2">
              <w:rPr>
                <w:rFonts w:ascii="Times New Roman" w:eastAsia="Times New Roman" w:hAnsi="Times New Roman" w:cs="Times New Roman"/>
                <w:sz w:val="24"/>
                <w:szCs w:val="24"/>
                <w:lang w:eastAsia="ru-RU"/>
              </w:rPr>
              <w:t>Cabales</w:t>
            </w:r>
            <w:proofErr w:type="spellEnd"/>
            <w:r w:rsidRPr="00D738A2">
              <w:rPr>
                <w:rFonts w:ascii="Times New Roman" w:eastAsia="Times New Roman" w:hAnsi="Times New Roman" w:cs="Times New Roman"/>
                <w:sz w:val="24"/>
                <w:szCs w:val="24"/>
                <w:lang w:eastAsia="ru-RU"/>
              </w:rPr>
              <w:t xml:space="preserve"> </w:t>
            </w:r>
            <w:proofErr w:type="spellStart"/>
            <w:r w:rsidRPr="00D738A2">
              <w:rPr>
                <w:rFonts w:ascii="Times New Roman" w:eastAsia="Times New Roman" w:hAnsi="Times New Roman" w:cs="Times New Roman"/>
                <w:sz w:val="24"/>
                <w:szCs w:val="24"/>
                <w:lang w:eastAsia="ru-RU"/>
              </w:rPr>
              <w:t>and</w:t>
            </w:r>
            <w:proofErr w:type="spellEnd"/>
            <w:r w:rsidRPr="00D738A2">
              <w:rPr>
                <w:rFonts w:ascii="Times New Roman" w:eastAsia="Times New Roman" w:hAnsi="Times New Roman" w:cs="Times New Roman"/>
                <w:sz w:val="24"/>
                <w:szCs w:val="24"/>
                <w:lang w:eastAsia="ru-RU"/>
              </w:rPr>
              <w:t xml:space="preserve"> </w:t>
            </w:r>
            <w:proofErr w:type="spellStart"/>
            <w:r w:rsidRPr="00D738A2">
              <w:rPr>
                <w:rFonts w:ascii="Times New Roman" w:eastAsia="Times New Roman" w:hAnsi="Times New Roman" w:cs="Times New Roman"/>
                <w:sz w:val="24"/>
                <w:szCs w:val="24"/>
                <w:lang w:eastAsia="ru-RU"/>
              </w:rPr>
              <w:t>Balkandali</w:t>
            </w:r>
            <w:proofErr w:type="spellEnd"/>
            <w:r w:rsidRPr="00D738A2">
              <w:rPr>
                <w:rFonts w:ascii="Times New Roman" w:eastAsia="Times New Roman" w:hAnsi="Times New Roman" w:cs="Times New Roman"/>
                <w:sz w:val="24"/>
                <w:szCs w:val="24"/>
                <w:lang w:eastAsia="ru-RU"/>
              </w:rPr>
              <w:t xml:space="preserve"> v . </w:t>
            </w:r>
            <w:proofErr w:type="spellStart"/>
            <w:r w:rsidRPr="00D738A2">
              <w:rPr>
                <w:rFonts w:ascii="Times New Roman" w:eastAsia="Times New Roman" w:hAnsi="Times New Roman" w:cs="Times New Roman"/>
                <w:sz w:val="24"/>
                <w:szCs w:val="24"/>
                <w:lang w:eastAsia="ru-RU"/>
              </w:rPr>
              <w:t>the</w:t>
            </w:r>
            <w:proofErr w:type="spellEnd"/>
            <w:r w:rsidRPr="00D738A2">
              <w:rPr>
                <w:rFonts w:ascii="Times New Roman" w:eastAsia="Times New Roman" w:hAnsi="Times New Roman" w:cs="Times New Roman"/>
                <w:sz w:val="24"/>
                <w:szCs w:val="24"/>
                <w:lang w:eastAsia="ru-RU"/>
              </w:rPr>
              <w:t xml:space="preserve"> </w:t>
            </w:r>
            <w:proofErr w:type="spellStart"/>
            <w:r w:rsidRPr="00D738A2">
              <w:rPr>
                <w:rFonts w:ascii="Times New Roman" w:eastAsia="Times New Roman" w:hAnsi="Times New Roman" w:cs="Times New Roman"/>
                <w:sz w:val="24"/>
                <w:szCs w:val="24"/>
                <w:lang w:eastAsia="ru-RU"/>
              </w:rPr>
              <w:t>United</w:t>
            </w:r>
            <w:proofErr w:type="spellEnd"/>
            <w:r w:rsidRPr="00D738A2">
              <w:rPr>
                <w:rFonts w:ascii="Times New Roman" w:eastAsia="Times New Roman" w:hAnsi="Times New Roman" w:cs="Times New Roman"/>
                <w:sz w:val="24"/>
                <w:szCs w:val="24"/>
                <w:lang w:eastAsia="ru-RU"/>
              </w:rPr>
              <w:t xml:space="preserve"> </w:t>
            </w:r>
            <w:proofErr w:type="spellStart"/>
            <w:r w:rsidRPr="00D738A2">
              <w:rPr>
                <w:rFonts w:ascii="Times New Roman" w:eastAsia="Times New Roman" w:hAnsi="Times New Roman" w:cs="Times New Roman"/>
                <w:sz w:val="24"/>
                <w:szCs w:val="24"/>
                <w:lang w:eastAsia="ru-RU"/>
              </w:rPr>
              <w:t>Kingdom</w:t>
            </w:r>
            <w:proofErr w:type="spellEnd"/>
            <w:r w:rsidRPr="00D738A2">
              <w:rPr>
                <w:rFonts w:ascii="Times New Roman" w:eastAsia="Times New Roman" w:hAnsi="Times New Roman" w:cs="Times New Roman"/>
                <w:sz w:val="24"/>
                <w:szCs w:val="24"/>
                <w:lang w:eastAsia="ru-RU"/>
              </w:rPr>
              <w:t xml:space="preserve">, судебное решение от 28 мая 1985 года, Серии А </w:t>
            </w:r>
            <w:proofErr w:type="spellStart"/>
            <w:r w:rsidRPr="00D738A2">
              <w:rPr>
                <w:rFonts w:ascii="Times New Roman" w:eastAsia="Times New Roman" w:hAnsi="Times New Roman" w:cs="Times New Roman"/>
                <w:sz w:val="24"/>
                <w:szCs w:val="24"/>
                <w:lang w:eastAsia="ru-RU"/>
              </w:rPr>
              <w:t>no</w:t>
            </w:r>
            <w:proofErr w:type="spellEnd"/>
            <w:r w:rsidRPr="00D738A2">
              <w:rPr>
                <w:rFonts w:ascii="Times New Roman" w:eastAsia="Times New Roman" w:hAnsi="Times New Roman" w:cs="Times New Roman"/>
                <w:sz w:val="24"/>
                <w:szCs w:val="24"/>
                <w:lang w:eastAsia="ru-RU"/>
              </w:rPr>
              <w:t>. 94, § 96). Это не мешает Суду присудить возмещение, если он сочтет разумным полагать, что заявительнице был причинен вред, требующий финансовой компенсации». Сам факт незаконного привлечения к уголовной ответственности предполагает возникновение нравственных страданий у человека.</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Кроме того, в период отбывания наказания, а именно _____________ г. Истцу был поставлен диагноз: «Очаговый туберкулез». Данный факт, подтверждается выпиской из медицинской карты (истории болезни) от __________ г. До отбывания наказания в виде лишения свободы, признаков или подозрения на указанное заболевания у _____________________ не было выявлено.</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Как следует из медицинской карты лечения больного туберкулезом, болезнь выявлена впервые (новый случай), ранее туберкулезом не болел.</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Уголовное преследование в отношении ______________________ осуществлялось в течении длительного периода времени, за которое он потерял семью, и так и не смог обустроить свою семейную жизнь. В связи с его уголовным преследованием супруга решила прекратить семейные отношения и планирует осуществить развод.</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Результатом незаконных действий правоохранительных органов стала утрата физического благополучия, содержание под стражей, в нечеловеческих условиях, психологическое давление, оказываемое сотрудниками правоохранительных органов, распад семьи, а также приобретение тяжелого заболевания.</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lastRenderedPageBreak/>
              <w:t>Получение достойной компенсационной суммы есть достижение справедливости. Компенсация морального вреда есть мера реабилитации потерпевшего. Получение достойной суммы компенсации морального вреда есть возможность испытать положительные эмоции, которых был лишен Истец на протяжении срока отбытия наказания.</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Истец полагает, что справедливой, достойной компенсационной суммой за незаконно и вынужденно проведенные 347 дней в условиях изоляции от общества является денежная сумма в размере __________________ рублей.</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В соответствии со ст.  29, 131 ГПК РФ, 151, 1070, 1101 ГК РФ, 133-138 УПК РФ,</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ПРОШУ:</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 </w:t>
            </w:r>
          </w:p>
          <w:p w:rsidR="004E60FA" w:rsidRPr="00D738A2" w:rsidRDefault="004E60FA" w:rsidP="00EF39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xml:space="preserve">Взыскать с Министерства финансов Российской Федерации за счет средств казны Российской Федерации компенсацию морального вреда, причиненного в результате незаконного уголовного </w:t>
            </w:r>
            <w:proofErr w:type="gramStart"/>
            <w:r w:rsidRPr="00D738A2">
              <w:rPr>
                <w:rFonts w:ascii="Times New Roman" w:eastAsia="Times New Roman" w:hAnsi="Times New Roman" w:cs="Times New Roman"/>
                <w:sz w:val="24"/>
                <w:szCs w:val="24"/>
                <w:lang w:eastAsia="ru-RU"/>
              </w:rPr>
              <w:t>преследования,  в</w:t>
            </w:r>
            <w:proofErr w:type="gramEnd"/>
            <w:r w:rsidRPr="00D738A2">
              <w:rPr>
                <w:rFonts w:ascii="Times New Roman" w:eastAsia="Times New Roman" w:hAnsi="Times New Roman" w:cs="Times New Roman"/>
                <w:sz w:val="24"/>
                <w:szCs w:val="24"/>
                <w:lang w:eastAsia="ru-RU"/>
              </w:rPr>
              <w:t xml:space="preserve"> пользу ___________________ в размере ___________ (_____________) рублей.</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i/>
                <w:iCs/>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b/>
                <w:bCs/>
                <w:sz w:val="24"/>
                <w:szCs w:val="24"/>
                <w:lang w:eastAsia="ru-RU"/>
              </w:rPr>
              <w:t>Приложения:</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искового заявления;</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приговора _____________ районного суда г. __________ от ______ года;</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кассационного определения судебной коллегии по уголовным делам ________ суда от ______________ года;</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постановления президиума __________ суда от _____ 201__ года;</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определения Верховного суда РФ от ______________ года;</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Выписка из медицинской карты (истории болезни) от __________ г.;</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справки № __ от _____________ г.;</w:t>
            </w:r>
          </w:p>
          <w:p w:rsidR="004E60FA" w:rsidRPr="00D738A2" w:rsidRDefault="004E60FA" w:rsidP="00EF39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Копия квитанции № __ от ____________ г.;</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 </w:t>
            </w:r>
          </w:p>
          <w:p w:rsidR="004E60FA" w:rsidRPr="00D738A2" w:rsidRDefault="004E60FA" w:rsidP="00EF395B">
            <w:pPr>
              <w:spacing w:after="0" w:line="240" w:lineRule="auto"/>
              <w:jc w:val="both"/>
              <w:rPr>
                <w:rFonts w:ascii="Times New Roman" w:eastAsia="Times New Roman" w:hAnsi="Times New Roman" w:cs="Times New Roman"/>
                <w:sz w:val="24"/>
                <w:szCs w:val="24"/>
                <w:lang w:eastAsia="ru-RU"/>
              </w:rPr>
            </w:pPr>
            <w:r w:rsidRPr="00D738A2">
              <w:rPr>
                <w:rFonts w:ascii="Times New Roman" w:eastAsia="Times New Roman" w:hAnsi="Times New Roman" w:cs="Times New Roman"/>
                <w:sz w:val="24"/>
                <w:szCs w:val="24"/>
                <w:lang w:eastAsia="ru-RU"/>
              </w:rPr>
              <w:t>____________________________.                         __________ г.</w:t>
            </w:r>
          </w:p>
        </w:tc>
      </w:tr>
    </w:tbl>
    <w:p w:rsidR="004E60FA" w:rsidRDefault="004E60FA" w:rsidP="004E60FA"/>
    <w:p w:rsidR="00D71469" w:rsidRDefault="00D71469">
      <w:bookmarkStart w:id="0" w:name="_GoBack"/>
      <w:bookmarkEnd w:id="0"/>
    </w:p>
    <w:sectPr w:rsidR="00D71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BBF"/>
    <w:multiLevelType w:val="multilevel"/>
    <w:tmpl w:val="D9E4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245D6"/>
    <w:multiLevelType w:val="multilevel"/>
    <w:tmpl w:val="DBF8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3"/>
    <w:rsid w:val="004E60FA"/>
    <w:rsid w:val="00783943"/>
    <w:rsid w:val="00D7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1732-61D0-4ED6-BE32-AE0922F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uralis.ru/pravo-na-reabilitatsiy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2359</Words>
  <Characters>13452</Characters>
  <Application>Microsoft Office Word</Application>
  <DocSecurity>0</DocSecurity>
  <Lines>112</Lines>
  <Paragraphs>31</Paragraphs>
  <ScaleCrop>false</ScaleCrop>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dc:description/>
  <cp:lastModifiedBy>Miroslav Mudry</cp:lastModifiedBy>
  <cp:revision>3</cp:revision>
  <dcterms:created xsi:type="dcterms:W3CDTF">2019-03-03T10:23:00Z</dcterms:created>
  <dcterms:modified xsi:type="dcterms:W3CDTF">2019-03-03T10:24:00Z</dcterms:modified>
</cp:coreProperties>
</file>